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24EA36" w14:textId="220108C7" w:rsidR="007304C2" w:rsidRPr="00833728" w:rsidRDefault="00F02343" w:rsidP="007304C2">
      <w:pPr>
        <w:spacing w:before="60" w:after="0" w:line="240" w:lineRule="auto"/>
        <w:jc w:val="center"/>
        <w:rPr>
          <w:rFonts w:cstheme="minorHAnsi"/>
          <w:b/>
          <w:color w:val="D05F12"/>
          <w:sz w:val="36"/>
        </w:rPr>
      </w:pPr>
      <w:bookmarkStart w:id="0" w:name="_Hlk518302469"/>
      <w:r w:rsidRPr="00833728">
        <w:rPr>
          <w:rFonts w:cstheme="minorHAnsi"/>
          <w:b/>
          <w:noProof/>
          <w:color w:val="D05F12"/>
          <w:sz w:val="40"/>
        </w:rPr>
        <w:drawing>
          <wp:anchor distT="0" distB="0" distL="114300" distR="114300" simplePos="0" relativeHeight="251685888" behindDoc="0" locked="0" layoutInCell="1" allowOverlap="1" wp14:anchorId="58008F3D" wp14:editId="3E817E3D">
            <wp:simplePos x="0" y="0"/>
            <wp:positionH relativeFrom="margin">
              <wp:align>left</wp:align>
            </wp:positionH>
            <wp:positionV relativeFrom="paragraph">
              <wp:posOffset>63500</wp:posOffset>
            </wp:positionV>
            <wp:extent cx="457200" cy="554182"/>
            <wp:effectExtent l="0" t="0" r="0" b="0"/>
            <wp:wrapNone/>
            <wp:docPr id="2" name="Picture 2" descr="Outdoor Classroom Logo 4C new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Outdoor Classroom Logo 4C new edi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54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14DA7" w:rsidRPr="00C14DA7">
        <w:rPr>
          <w:rFonts w:cstheme="minorHAnsi"/>
          <w:b/>
          <w:color w:val="D05F12"/>
          <w:sz w:val="56"/>
        </w:rPr>
        <w:t xml:space="preserve"> </w:t>
      </w:r>
      <w:r w:rsidR="006D19A0">
        <w:rPr>
          <w:b/>
          <w:color w:val="D05F12"/>
          <w:sz w:val="56"/>
        </w:rPr>
        <w:t>How Pollinators Pollinate</w:t>
      </w:r>
    </w:p>
    <w:p w14:paraId="55EE721E" w14:textId="25444FD3" w:rsidR="00437435" w:rsidRPr="00833728" w:rsidRDefault="00672C4F" w:rsidP="004B7DD8">
      <w:pPr>
        <w:spacing w:after="120" w:line="240" w:lineRule="auto"/>
        <w:jc w:val="center"/>
        <w:rPr>
          <w:rFonts w:cstheme="minorHAnsi"/>
          <w:b/>
        </w:rPr>
      </w:pPr>
      <w:r w:rsidRPr="00833728">
        <w:rPr>
          <w:rFonts w:cstheme="minorHAnsi"/>
          <w:b/>
          <w:color w:val="ED7D31" w:themeColor="accent2"/>
          <w:sz w:val="32"/>
        </w:rPr>
        <w:t>O</w:t>
      </w:r>
      <w:r w:rsidR="007304C2" w:rsidRPr="00833728">
        <w:rPr>
          <w:rFonts w:cstheme="minorHAnsi"/>
          <w:b/>
          <w:color w:val="ED7D31" w:themeColor="accent2"/>
          <w:sz w:val="32"/>
        </w:rPr>
        <w:t xml:space="preserve">utdoor </w:t>
      </w:r>
      <w:r w:rsidRPr="00833728">
        <w:rPr>
          <w:rFonts w:cstheme="minorHAnsi"/>
          <w:b/>
          <w:color w:val="ED7D31" w:themeColor="accent2"/>
          <w:sz w:val="32"/>
        </w:rPr>
        <w:t>C</w:t>
      </w:r>
      <w:r w:rsidR="007304C2" w:rsidRPr="00833728">
        <w:rPr>
          <w:rFonts w:cstheme="minorHAnsi"/>
          <w:b/>
          <w:color w:val="ED7D31" w:themeColor="accent2"/>
          <w:sz w:val="32"/>
        </w:rPr>
        <w:t>lassroom</w:t>
      </w:r>
      <w:r w:rsidRPr="00833728">
        <w:rPr>
          <w:rFonts w:cstheme="minorHAnsi"/>
          <w:b/>
          <w:color w:val="ED7D31" w:themeColor="accent2"/>
          <w:sz w:val="32"/>
        </w:rPr>
        <w:t xml:space="preserve"> Field Journal Activity</w:t>
      </w:r>
      <w:r w:rsidR="00C12CD3" w:rsidRPr="00833728">
        <w:rPr>
          <w:rFonts w:cstheme="minorHAnsi"/>
          <w:b/>
          <w:color w:val="ED7D31" w:themeColor="accent2"/>
          <w:sz w:val="32"/>
        </w:rPr>
        <w:t xml:space="preserve"> </w:t>
      </w:r>
      <w:r w:rsidR="006D4932">
        <w:rPr>
          <w:rFonts w:cstheme="minorHAnsi"/>
          <w:b/>
          <w:color w:val="ED7D31" w:themeColor="accent2"/>
          <w:sz w:val="32"/>
        </w:rPr>
        <w:t>Lesson Plans</w:t>
      </w:r>
      <w:r w:rsidR="00C318C9" w:rsidRPr="00833728">
        <w:rPr>
          <w:rFonts w:cstheme="minorHAnsi"/>
          <w:b/>
          <w:color w:val="ED7D31" w:themeColor="accent2"/>
          <w:sz w:val="32"/>
        </w:rPr>
        <w:t xml:space="preserve"> &amp; Resources</w:t>
      </w:r>
    </w:p>
    <w:p w14:paraId="7736F751" w14:textId="12FAE837" w:rsidR="00504124" w:rsidRPr="00504124" w:rsidRDefault="00504124" w:rsidP="00504124">
      <w:pPr>
        <w:spacing w:after="120" w:line="240" w:lineRule="auto"/>
        <w:jc w:val="center"/>
        <w:rPr>
          <w:rFonts w:cstheme="minorHAnsi"/>
          <w:b/>
          <w:color w:val="008000"/>
          <w:sz w:val="24"/>
          <w:szCs w:val="24"/>
        </w:rPr>
      </w:pPr>
      <w:r w:rsidRPr="00A413C7">
        <w:rPr>
          <w:rFonts w:cstheme="minorHAnsi"/>
          <w:b/>
          <w:color w:val="008000"/>
          <w:sz w:val="24"/>
          <w:szCs w:val="24"/>
          <w:highlight w:val="yellow"/>
        </w:rPr>
        <w:t>Online Lesson Plans &amp; Resources:  https://www.alabamawildlife.org/oc-activity-</w:t>
      </w:r>
      <w:r w:rsidR="0063621A">
        <w:rPr>
          <w:rFonts w:cstheme="minorHAnsi"/>
          <w:b/>
          <w:color w:val="008000"/>
          <w:sz w:val="24"/>
          <w:szCs w:val="24"/>
          <w:highlight w:val="yellow"/>
        </w:rPr>
        <w:t>pollinators</w:t>
      </w:r>
      <w:r w:rsidRPr="00A413C7">
        <w:rPr>
          <w:rFonts w:cstheme="minorHAnsi"/>
          <w:b/>
          <w:color w:val="008000"/>
          <w:sz w:val="24"/>
          <w:szCs w:val="24"/>
          <w:highlight w:val="yellow"/>
        </w:rPr>
        <w:t>/</w:t>
      </w:r>
    </w:p>
    <w:p w14:paraId="7535CF41" w14:textId="2C605B4A" w:rsidR="006D19A0" w:rsidRPr="00665804" w:rsidRDefault="006D19A0" w:rsidP="006D19A0">
      <w:pPr>
        <w:spacing w:after="240" w:line="240" w:lineRule="auto"/>
        <w:rPr>
          <w:sz w:val="24"/>
        </w:rPr>
      </w:pPr>
      <w:bookmarkStart w:id="1" w:name="_Hlk522821041"/>
      <w:bookmarkEnd w:id="0"/>
      <w:r w:rsidRPr="00665804">
        <w:rPr>
          <w:sz w:val="24"/>
        </w:rPr>
        <w:t xml:space="preserve">Students will </w:t>
      </w:r>
      <w:r>
        <w:rPr>
          <w:sz w:val="24"/>
        </w:rPr>
        <w:t xml:space="preserve">investigate how pollinators (bees, birds, butterflies, bats etc.) help to transfer pollen from one plant to another </w:t>
      </w:r>
      <w:r w:rsidR="0026482D">
        <w:rPr>
          <w:sz w:val="24"/>
        </w:rPr>
        <w:t>or one flower to another.</w:t>
      </w:r>
    </w:p>
    <w:bookmarkEnd w:id="1"/>
    <w:p w14:paraId="7C7DFA4E" w14:textId="1AA3981D" w:rsidR="004B7DD8" w:rsidRPr="004B7DD8" w:rsidRDefault="004B7DD8" w:rsidP="004B7DD8">
      <w:pPr>
        <w:spacing w:after="120" w:line="240" w:lineRule="auto"/>
        <w:rPr>
          <w:rFonts w:cstheme="minorHAnsi"/>
          <w:sz w:val="24"/>
          <w:szCs w:val="24"/>
        </w:rPr>
      </w:pPr>
      <w:r w:rsidRPr="004B7DD8">
        <w:rPr>
          <w:rFonts w:cstheme="minorHAnsi"/>
          <w:sz w:val="24"/>
          <w:szCs w:val="24"/>
        </w:rPr>
        <w:t>Th</w:t>
      </w:r>
      <w:r w:rsidR="0026482D">
        <w:rPr>
          <w:rFonts w:cstheme="minorHAnsi"/>
          <w:sz w:val="24"/>
          <w:szCs w:val="24"/>
        </w:rPr>
        <w:t>is</w:t>
      </w:r>
      <w:r w:rsidRPr="004B7DD8">
        <w:rPr>
          <w:rFonts w:cstheme="minorHAnsi"/>
          <w:sz w:val="24"/>
          <w:szCs w:val="24"/>
        </w:rPr>
        <w:t xml:space="preserve"> background information</w:t>
      </w:r>
      <w:r w:rsidR="0026482D">
        <w:rPr>
          <w:rFonts w:cstheme="minorHAnsi"/>
          <w:sz w:val="24"/>
          <w:szCs w:val="24"/>
        </w:rPr>
        <w:t xml:space="preserve"> and </w:t>
      </w:r>
      <w:r w:rsidR="00F00260">
        <w:rPr>
          <w:rFonts w:cstheme="minorHAnsi"/>
          <w:sz w:val="24"/>
          <w:szCs w:val="24"/>
        </w:rPr>
        <w:t>vocabulary</w:t>
      </w:r>
      <w:r w:rsidR="00C14DA7">
        <w:rPr>
          <w:rFonts w:cstheme="minorHAnsi"/>
          <w:sz w:val="24"/>
          <w:szCs w:val="24"/>
        </w:rPr>
        <w:t xml:space="preserve"> </w:t>
      </w:r>
      <w:r w:rsidRPr="004B7DD8">
        <w:rPr>
          <w:rFonts w:cstheme="minorHAnsi"/>
          <w:sz w:val="24"/>
          <w:szCs w:val="24"/>
        </w:rPr>
        <w:t>can be used to help introduce the topic, engage the students, and build a foundation to discuss the topic:</w:t>
      </w:r>
    </w:p>
    <w:p w14:paraId="7697E210" w14:textId="4538123A" w:rsidR="00DB1FCC" w:rsidRDefault="00DB1FCC" w:rsidP="00DB1FCC">
      <w:pPr>
        <w:spacing w:after="0" w:line="240" w:lineRule="auto"/>
        <w:rPr>
          <w:rFonts w:cstheme="minorHAnsi"/>
          <w:sz w:val="28"/>
          <w:szCs w:val="24"/>
        </w:rPr>
      </w:pPr>
      <w:r w:rsidRPr="00DB1FCC">
        <w:rPr>
          <w:rFonts w:cstheme="minorHAnsi"/>
          <w:b/>
          <w:sz w:val="28"/>
          <w:szCs w:val="24"/>
        </w:rPr>
        <w:t>Background Information</w:t>
      </w:r>
      <w:r w:rsidR="00143CB8">
        <w:rPr>
          <w:rFonts w:cstheme="minorHAnsi"/>
          <w:sz w:val="28"/>
          <w:szCs w:val="24"/>
        </w:rPr>
        <w:t xml:space="preserve"> </w:t>
      </w:r>
      <w:r w:rsidRPr="00DB1FCC">
        <w:rPr>
          <w:rFonts w:cstheme="minorHAnsi"/>
          <w:szCs w:val="24"/>
        </w:rPr>
        <w:t>(</w:t>
      </w:r>
      <w:r w:rsidRPr="00504124">
        <w:rPr>
          <w:rFonts w:cstheme="minorHAnsi"/>
          <w:color w:val="008000"/>
          <w:szCs w:val="24"/>
        </w:rPr>
        <w:t>online as a PDF</w:t>
      </w:r>
      <w:r w:rsidRPr="00DB1FCC">
        <w:rPr>
          <w:rFonts w:cstheme="minorHAnsi"/>
          <w:szCs w:val="24"/>
        </w:rPr>
        <w:t>)</w:t>
      </w:r>
    </w:p>
    <w:p w14:paraId="780F54D9" w14:textId="78828607" w:rsidR="000E382E" w:rsidRPr="006D76CB" w:rsidRDefault="004B078A" w:rsidP="0026482D">
      <w:pPr>
        <w:spacing w:after="120" w:line="276" w:lineRule="auto"/>
        <w:rPr>
          <w:rFonts w:cstheme="minorHAnsi"/>
          <w:sz w:val="24"/>
          <w:szCs w:val="24"/>
        </w:rPr>
      </w:pPr>
      <w:r w:rsidRPr="006D76CB">
        <w:rPr>
          <w:rFonts w:cstheme="minorHAnsi"/>
          <w:sz w:val="24"/>
          <w:szCs w:val="24"/>
        </w:rPr>
        <w:t>All living things</w:t>
      </w:r>
      <w:r w:rsidR="00040415" w:rsidRPr="006D76CB">
        <w:rPr>
          <w:rFonts w:cstheme="minorHAnsi"/>
          <w:sz w:val="24"/>
          <w:szCs w:val="24"/>
        </w:rPr>
        <w:t xml:space="preserve">, including plants, </w:t>
      </w:r>
      <w:r w:rsidRPr="006D76CB">
        <w:rPr>
          <w:rFonts w:cstheme="minorHAnsi"/>
          <w:sz w:val="24"/>
          <w:szCs w:val="24"/>
        </w:rPr>
        <w:t>need</w:t>
      </w:r>
      <w:r w:rsidR="00040415" w:rsidRPr="006D76CB">
        <w:rPr>
          <w:rFonts w:cstheme="minorHAnsi"/>
          <w:sz w:val="24"/>
          <w:szCs w:val="24"/>
        </w:rPr>
        <w:t xml:space="preserve"> to be able to </w:t>
      </w:r>
      <w:r w:rsidR="00040415" w:rsidRPr="006D76CB">
        <w:rPr>
          <w:rFonts w:cstheme="minorHAnsi"/>
          <w:b/>
          <w:sz w:val="24"/>
          <w:szCs w:val="24"/>
          <w:u w:val="single"/>
        </w:rPr>
        <w:t>reproduce</w:t>
      </w:r>
      <w:r w:rsidR="00040415" w:rsidRPr="006D76CB">
        <w:rPr>
          <w:rFonts w:cstheme="minorHAnsi"/>
          <w:sz w:val="24"/>
          <w:szCs w:val="24"/>
        </w:rPr>
        <w:t xml:space="preserve"> </w:t>
      </w:r>
      <w:r w:rsidR="005B293A" w:rsidRPr="006D76CB">
        <w:rPr>
          <w:rFonts w:cstheme="minorHAnsi"/>
          <w:sz w:val="24"/>
          <w:szCs w:val="24"/>
        </w:rPr>
        <w:t>(create a “</w:t>
      </w:r>
      <w:r w:rsidR="002933AE" w:rsidRPr="006D76CB">
        <w:rPr>
          <w:rFonts w:cstheme="minorHAnsi"/>
          <w:sz w:val="24"/>
          <w:szCs w:val="24"/>
        </w:rPr>
        <w:t>copy</w:t>
      </w:r>
      <w:r w:rsidR="005B293A" w:rsidRPr="006D76CB">
        <w:rPr>
          <w:rFonts w:cstheme="minorHAnsi"/>
          <w:sz w:val="24"/>
          <w:szCs w:val="24"/>
        </w:rPr>
        <w:t>”</w:t>
      </w:r>
      <w:r w:rsidR="005D6C34" w:rsidRPr="006D76CB">
        <w:rPr>
          <w:rFonts w:cstheme="minorHAnsi"/>
          <w:sz w:val="24"/>
          <w:szCs w:val="24"/>
        </w:rPr>
        <w:t xml:space="preserve"> or “baby”</w:t>
      </w:r>
      <w:r w:rsidR="005B293A" w:rsidRPr="006D76CB">
        <w:rPr>
          <w:rFonts w:cstheme="minorHAnsi"/>
          <w:sz w:val="24"/>
          <w:szCs w:val="24"/>
        </w:rPr>
        <w:t xml:space="preserve">) </w:t>
      </w:r>
      <w:r w:rsidR="000E382E" w:rsidRPr="006D76CB">
        <w:rPr>
          <w:rFonts w:cstheme="minorHAnsi"/>
          <w:sz w:val="24"/>
          <w:szCs w:val="24"/>
        </w:rPr>
        <w:t xml:space="preserve">to create the “next generation” </w:t>
      </w:r>
      <w:r w:rsidR="00550ED8" w:rsidRPr="006D76CB">
        <w:rPr>
          <w:rFonts w:cstheme="minorHAnsi"/>
          <w:sz w:val="24"/>
          <w:szCs w:val="24"/>
        </w:rPr>
        <w:t xml:space="preserve">or </w:t>
      </w:r>
      <w:r w:rsidR="00040415" w:rsidRPr="006D76CB">
        <w:rPr>
          <w:rFonts w:cstheme="minorHAnsi"/>
          <w:sz w:val="24"/>
          <w:szCs w:val="24"/>
        </w:rPr>
        <w:t xml:space="preserve">the species </w:t>
      </w:r>
      <w:r w:rsidR="005B293A" w:rsidRPr="006D76CB">
        <w:rPr>
          <w:rFonts w:cstheme="minorHAnsi"/>
          <w:sz w:val="24"/>
          <w:szCs w:val="24"/>
        </w:rPr>
        <w:t>will die out and no longer exist</w:t>
      </w:r>
      <w:r w:rsidR="00040415" w:rsidRPr="006D76CB">
        <w:rPr>
          <w:rFonts w:cstheme="minorHAnsi"/>
          <w:sz w:val="24"/>
          <w:szCs w:val="24"/>
        </w:rPr>
        <w:t xml:space="preserve">.  </w:t>
      </w:r>
      <w:r w:rsidR="006D76CB" w:rsidRPr="006D76CB">
        <w:rPr>
          <w:rFonts w:cstheme="minorHAnsi"/>
          <w:sz w:val="24"/>
          <w:szCs w:val="24"/>
        </w:rPr>
        <w:t xml:space="preserve">One of the ways that plants can reproduce is by creating and distributing seeds that contain genetic material (information about “mom” and “dad”) along with “building instructions” to create a new “baby” plant that has the same </w:t>
      </w:r>
      <w:r w:rsidR="000D1489">
        <w:rPr>
          <w:rFonts w:cstheme="minorHAnsi"/>
          <w:sz w:val="24"/>
          <w:szCs w:val="24"/>
        </w:rPr>
        <w:t xml:space="preserve">traits and </w:t>
      </w:r>
      <w:r w:rsidR="006D76CB" w:rsidRPr="006D76CB">
        <w:rPr>
          <w:rFonts w:cstheme="minorHAnsi"/>
          <w:sz w:val="24"/>
          <w:szCs w:val="24"/>
        </w:rPr>
        <w:t>characteristics as the “parent” plants.</w:t>
      </w:r>
    </w:p>
    <w:p w14:paraId="24D8697C" w14:textId="08AF3A7D" w:rsidR="006D76CB" w:rsidRDefault="000D1489" w:rsidP="0026482D">
      <w:pPr>
        <w:spacing w:after="120" w:line="276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</w:t>
      </w:r>
      <w:r w:rsidR="006D76CB">
        <w:rPr>
          <w:rFonts w:cstheme="minorHAnsi"/>
          <w:sz w:val="24"/>
          <w:szCs w:val="24"/>
        </w:rPr>
        <w:t>eed</w:t>
      </w:r>
      <w:r>
        <w:rPr>
          <w:rFonts w:cstheme="minorHAnsi"/>
          <w:sz w:val="24"/>
          <w:szCs w:val="24"/>
        </w:rPr>
        <w:t>-producing</w:t>
      </w:r>
      <w:r w:rsidR="005B293A" w:rsidRPr="006D76CB">
        <w:rPr>
          <w:rFonts w:cstheme="minorHAnsi"/>
          <w:sz w:val="24"/>
          <w:szCs w:val="24"/>
        </w:rPr>
        <w:t xml:space="preserve"> plant</w:t>
      </w:r>
      <w:r w:rsidR="006D17F4" w:rsidRPr="006D76CB">
        <w:rPr>
          <w:rFonts w:cstheme="minorHAnsi"/>
          <w:sz w:val="24"/>
          <w:szCs w:val="24"/>
        </w:rPr>
        <w:t xml:space="preserve"> </w:t>
      </w:r>
      <w:r w:rsidR="006D17F4" w:rsidRPr="006D76CB">
        <w:rPr>
          <w:rFonts w:cstheme="minorHAnsi"/>
          <w:b/>
          <w:sz w:val="24"/>
          <w:szCs w:val="24"/>
          <w:u w:val="single"/>
        </w:rPr>
        <w:t>species</w:t>
      </w:r>
      <w:r w:rsidR="006D17F4" w:rsidRPr="006D76CB">
        <w:rPr>
          <w:rFonts w:cstheme="minorHAnsi"/>
          <w:sz w:val="24"/>
          <w:szCs w:val="24"/>
        </w:rPr>
        <w:t xml:space="preserve"> (</w:t>
      </w:r>
      <w:r w:rsidR="00522C4D">
        <w:rPr>
          <w:rFonts w:cstheme="minorHAnsi"/>
          <w:sz w:val="24"/>
          <w:szCs w:val="24"/>
        </w:rPr>
        <w:t>a group of plants</w:t>
      </w:r>
      <w:r w:rsidR="006D17F4" w:rsidRPr="006D76CB">
        <w:rPr>
          <w:rFonts w:cstheme="minorHAnsi"/>
          <w:sz w:val="24"/>
          <w:szCs w:val="24"/>
        </w:rPr>
        <w:t xml:space="preserve"> with the same traits and characteristics</w:t>
      </w:r>
      <w:r w:rsidR="00522C4D">
        <w:rPr>
          <w:rFonts w:cstheme="minorHAnsi"/>
          <w:sz w:val="24"/>
          <w:szCs w:val="24"/>
        </w:rPr>
        <w:t xml:space="preserve"> that can exchange genetic material and reproduce</w:t>
      </w:r>
      <w:r w:rsidR="006D17F4" w:rsidRPr="006D76CB">
        <w:rPr>
          <w:rFonts w:cstheme="minorHAnsi"/>
          <w:sz w:val="24"/>
          <w:szCs w:val="24"/>
        </w:rPr>
        <w:t>)</w:t>
      </w:r>
      <w:r w:rsidR="005B293A" w:rsidRPr="006D76CB">
        <w:rPr>
          <w:rFonts w:cstheme="minorHAnsi"/>
          <w:sz w:val="24"/>
          <w:szCs w:val="24"/>
        </w:rPr>
        <w:t xml:space="preserve"> require genetic material from a male and female </w:t>
      </w:r>
      <w:r w:rsidR="006D17F4" w:rsidRPr="006D76CB">
        <w:rPr>
          <w:rFonts w:cstheme="minorHAnsi"/>
          <w:sz w:val="24"/>
          <w:szCs w:val="24"/>
        </w:rPr>
        <w:t xml:space="preserve">of the same species </w:t>
      </w:r>
      <w:r w:rsidR="005B293A" w:rsidRPr="006D76CB">
        <w:rPr>
          <w:rFonts w:cstheme="minorHAnsi"/>
          <w:sz w:val="24"/>
          <w:szCs w:val="24"/>
        </w:rPr>
        <w:t xml:space="preserve">to reproduce. </w:t>
      </w:r>
      <w:r w:rsidR="0096134F" w:rsidRPr="006D76CB">
        <w:rPr>
          <w:rFonts w:cstheme="minorHAnsi"/>
          <w:sz w:val="24"/>
          <w:szCs w:val="24"/>
        </w:rPr>
        <w:t xml:space="preserve"> </w:t>
      </w:r>
      <w:r w:rsidR="00954FF9" w:rsidRPr="006D76CB">
        <w:rPr>
          <w:rFonts w:cstheme="minorHAnsi"/>
          <w:sz w:val="24"/>
          <w:szCs w:val="24"/>
        </w:rPr>
        <w:t xml:space="preserve">For </w:t>
      </w:r>
      <w:r w:rsidR="009157C5" w:rsidRPr="006D76CB">
        <w:rPr>
          <w:rFonts w:cstheme="minorHAnsi"/>
          <w:sz w:val="24"/>
          <w:szCs w:val="24"/>
        </w:rPr>
        <w:t xml:space="preserve">some </w:t>
      </w:r>
      <w:r w:rsidR="00954FF9" w:rsidRPr="006D76CB">
        <w:rPr>
          <w:rFonts w:cstheme="minorHAnsi"/>
          <w:sz w:val="24"/>
          <w:szCs w:val="24"/>
        </w:rPr>
        <w:t>plant</w:t>
      </w:r>
      <w:r w:rsidR="009157C5" w:rsidRPr="006D76CB">
        <w:rPr>
          <w:rFonts w:cstheme="minorHAnsi"/>
          <w:sz w:val="24"/>
          <w:szCs w:val="24"/>
        </w:rPr>
        <w:t xml:space="preserve"> specie</w:t>
      </w:r>
      <w:r w:rsidR="00954FF9" w:rsidRPr="006D76CB">
        <w:rPr>
          <w:rFonts w:cstheme="minorHAnsi"/>
          <w:sz w:val="24"/>
          <w:szCs w:val="24"/>
        </w:rPr>
        <w:t xml:space="preserve">s, the </w:t>
      </w:r>
      <w:r w:rsidR="009157C5" w:rsidRPr="006D76CB">
        <w:rPr>
          <w:rFonts w:cstheme="minorHAnsi"/>
          <w:b/>
          <w:sz w:val="24"/>
          <w:szCs w:val="24"/>
          <w:u w:val="single"/>
        </w:rPr>
        <w:t>stamen</w:t>
      </w:r>
      <w:r w:rsidR="009157C5" w:rsidRPr="006D76CB">
        <w:rPr>
          <w:rFonts w:cstheme="minorHAnsi"/>
          <w:sz w:val="24"/>
          <w:szCs w:val="24"/>
        </w:rPr>
        <w:t xml:space="preserve"> (</w:t>
      </w:r>
      <w:r w:rsidR="00954FF9" w:rsidRPr="006D76CB">
        <w:rPr>
          <w:rFonts w:cstheme="minorHAnsi"/>
          <w:sz w:val="24"/>
          <w:szCs w:val="24"/>
        </w:rPr>
        <w:t>“male” part</w:t>
      </w:r>
      <w:r w:rsidR="009157C5" w:rsidRPr="006D76CB">
        <w:rPr>
          <w:rFonts w:cstheme="minorHAnsi"/>
          <w:sz w:val="24"/>
          <w:szCs w:val="24"/>
        </w:rPr>
        <w:t>)</w:t>
      </w:r>
      <w:r w:rsidR="00954FF9" w:rsidRPr="006D76CB">
        <w:rPr>
          <w:rFonts w:cstheme="minorHAnsi"/>
          <w:sz w:val="24"/>
          <w:szCs w:val="24"/>
        </w:rPr>
        <w:t xml:space="preserve"> and </w:t>
      </w:r>
      <w:r w:rsidR="009157C5" w:rsidRPr="006D76CB">
        <w:rPr>
          <w:rFonts w:cstheme="minorHAnsi"/>
          <w:sz w:val="24"/>
          <w:szCs w:val="24"/>
        </w:rPr>
        <w:t xml:space="preserve">the </w:t>
      </w:r>
      <w:r w:rsidR="009157C5" w:rsidRPr="006D76CB">
        <w:rPr>
          <w:rFonts w:cstheme="minorHAnsi"/>
          <w:b/>
          <w:sz w:val="24"/>
          <w:szCs w:val="24"/>
          <w:u w:val="single"/>
        </w:rPr>
        <w:t>pistil</w:t>
      </w:r>
      <w:r w:rsidR="009157C5" w:rsidRPr="006D76CB">
        <w:rPr>
          <w:rFonts w:cstheme="minorHAnsi"/>
          <w:sz w:val="24"/>
          <w:szCs w:val="24"/>
        </w:rPr>
        <w:t xml:space="preserve"> (</w:t>
      </w:r>
      <w:r w:rsidR="00954FF9" w:rsidRPr="006D76CB">
        <w:rPr>
          <w:rFonts w:cstheme="minorHAnsi"/>
          <w:sz w:val="24"/>
          <w:szCs w:val="24"/>
        </w:rPr>
        <w:t>“female” part</w:t>
      </w:r>
      <w:r w:rsidR="009157C5" w:rsidRPr="006D76CB">
        <w:rPr>
          <w:rFonts w:cstheme="minorHAnsi"/>
          <w:sz w:val="24"/>
          <w:szCs w:val="24"/>
        </w:rPr>
        <w:t>)</w:t>
      </w:r>
      <w:r w:rsidR="00954FF9" w:rsidRPr="006D76CB">
        <w:rPr>
          <w:rFonts w:cstheme="minorHAnsi"/>
          <w:sz w:val="24"/>
          <w:szCs w:val="24"/>
        </w:rPr>
        <w:t xml:space="preserve"> can be found in the </w:t>
      </w:r>
      <w:r w:rsidR="006D76CB">
        <w:rPr>
          <w:rFonts w:cstheme="minorHAnsi"/>
          <w:sz w:val="24"/>
          <w:szCs w:val="24"/>
        </w:rPr>
        <w:t xml:space="preserve">same </w:t>
      </w:r>
      <w:r w:rsidR="00954FF9" w:rsidRPr="006D76CB">
        <w:rPr>
          <w:rFonts w:cstheme="minorHAnsi"/>
          <w:sz w:val="24"/>
          <w:szCs w:val="24"/>
        </w:rPr>
        <w:t xml:space="preserve">flower of </w:t>
      </w:r>
      <w:r w:rsidR="006D76CB">
        <w:rPr>
          <w:rFonts w:cstheme="minorHAnsi"/>
          <w:sz w:val="24"/>
          <w:szCs w:val="24"/>
        </w:rPr>
        <w:t>a</w:t>
      </w:r>
      <w:r w:rsidR="00954FF9" w:rsidRPr="006D76CB">
        <w:rPr>
          <w:rFonts w:cstheme="minorHAnsi"/>
          <w:sz w:val="24"/>
          <w:szCs w:val="24"/>
        </w:rPr>
        <w:t xml:space="preserve"> plant</w:t>
      </w:r>
      <w:r w:rsidR="009157C5" w:rsidRPr="006D76CB">
        <w:rPr>
          <w:rFonts w:cstheme="minorHAnsi"/>
          <w:sz w:val="24"/>
          <w:szCs w:val="24"/>
        </w:rPr>
        <w:t xml:space="preserve">, while other </w:t>
      </w:r>
      <w:r w:rsidR="006D76CB">
        <w:rPr>
          <w:rFonts w:cstheme="minorHAnsi"/>
          <w:sz w:val="24"/>
          <w:szCs w:val="24"/>
        </w:rPr>
        <w:t xml:space="preserve">species of </w:t>
      </w:r>
      <w:r w:rsidR="009157C5" w:rsidRPr="006D76CB">
        <w:rPr>
          <w:rFonts w:cstheme="minorHAnsi"/>
          <w:sz w:val="24"/>
          <w:szCs w:val="24"/>
        </w:rPr>
        <w:t>p</w:t>
      </w:r>
      <w:r w:rsidR="00954FF9" w:rsidRPr="006D76CB">
        <w:rPr>
          <w:rFonts w:cstheme="minorHAnsi"/>
          <w:sz w:val="24"/>
          <w:szCs w:val="24"/>
        </w:rPr>
        <w:t>lants</w:t>
      </w:r>
      <w:r w:rsidR="006D76CB">
        <w:rPr>
          <w:rFonts w:cstheme="minorHAnsi"/>
          <w:sz w:val="24"/>
          <w:szCs w:val="24"/>
        </w:rPr>
        <w:t xml:space="preserve"> </w:t>
      </w:r>
      <w:r w:rsidR="00954FF9" w:rsidRPr="006D76CB">
        <w:rPr>
          <w:rFonts w:cstheme="minorHAnsi"/>
          <w:sz w:val="24"/>
          <w:szCs w:val="24"/>
        </w:rPr>
        <w:t xml:space="preserve">can have </w:t>
      </w:r>
      <w:r w:rsidR="009157C5" w:rsidRPr="006D76CB">
        <w:rPr>
          <w:rFonts w:cstheme="minorHAnsi"/>
          <w:sz w:val="24"/>
          <w:szCs w:val="24"/>
        </w:rPr>
        <w:t xml:space="preserve">all </w:t>
      </w:r>
      <w:r w:rsidR="00954FF9" w:rsidRPr="006D76CB">
        <w:rPr>
          <w:rFonts w:cstheme="minorHAnsi"/>
          <w:sz w:val="24"/>
          <w:szCs w:val="24"/>
        </w:rPr>
        <w:t>male parts</w:t>
      </w:r>
      <w:r w:rsidR="006D76CB">
        <w:rPr>
          <w:rFonts w:cstheme="minorHAnsi"/>
          <w:sz w:val="24"/>
          <w:szCs w:val="24"/>
        </w:rPr>
        <w:t xml:space="preserve"> in their</w:t>
      </w:r>
      <w:r w:rsidR="00954FF9" w:rsidRPr="006D76CB">
        <w:rPr>
          <w:rFonts w:cstheme="minorHAnsi"/>
          <w:sz w:val="24"/>
          <w:szCs w:val="24"/>
        </w:rPr>
        <w:t xml:space="preserve"> </w:t>
      </w:r>
      <w:r w:rsidR="006D76CB" w:rsidRPr="006D76CB">
        <w:rPr>
          <w:rFonts w:cstheme="minorHAnsi"/>
          <w:sz w:val="24"/>
          <w:szCs w:val="24"/>
        </w:rPr>
        <w:t>flowers</w:t>
      </w:r>
      <w:r w:rsidR="006D76CB" w:rsidRPr="006D76CB">
        <w:rPr>
          <w:rFonts w:cstheme="minorHAnsi"/>
          <w:sz w:val="24"/>
          <w:szCs w:val="24"/>
        </w:rPr>
        <w:t xml:space="preserve"> </w:t>
      </w:r>
      <w:r w:rsidR="00954FF9" w:rsidRPr="006D76CB">
        <w:rPr>
          <w:rFonts w:cstheme="minorHAnsi"/>
          <w:sz w:val="24"/>
          <w:szCs w:val="24"/>
        </w:rPr>
        <w:t>or all female parts</w:t>
      </w:r>
      <w:r w:rsidR="006D76CB">
        <w:rPr>
          <w:rFonts w:cstheme="minorHAnsi"/>
          <w:sz w:val="24"/>
          <w:szCs w:val="24"/>
        </w:rPr>
        <w:t xml:space="preserve"> in their flowers</w:t>
      </w:r>
      <w:r w:rsidR="00954FF9" w:rsidRPr="006D76CB">
        <w:rPr>
          <w:rFonts w:cstheme="minorHAnsi"/>
          <w:sz w:val="24"/>
          <w:szCs w:val="24"/>
        </w:rPr>
        <w:t xml:space="preserve">. </w:t>
      </w:r>
      <w:r w:rsidR="009157C5" w:rsidRPr="006D76CB">
        <w:rPr>
          <w:rFonts w:cstheme="minorHAnsi"/>
          <w:sz w:val="24"/>
          <w:szCs w:val="24"/>
        </w:rPr>
        <w:t xml:space="preserve"> The stamen</w:t>
      </w:r>
      <w:r w:rsidR="006D76CB" w:rsidRPr="006D76CB">
        <w:rPr>
          <w:rFonts w:cstheme="minorHAnsi"/>
          <w:sz w:val="24"/>
          <w:szCs w:val="24"/>
        </w:rPr>
        <w:t xml:space="preserve"> produces a yellow, sticky powder called </w:t>
      </w:r>
      <w:r w:rsidR="006D76CB" w:rsidRPr="006D76CB">
        <w:rPr>
          <w:rFonts w:cstheme="minorHAnsi"/>
          <w:b/>
          <w:sz w:val="24"/>
          <w:szCs w:val="24"/>
          <w:u w:val="single"/>
        </w:rPr>
        <w:t>pollen</w:t>
      </w:r>
      <w:r w:rsidR="006D76CB" w:rsidRPr="006D76CB">
        <w:rPr>
          <w:rFonts w:cstheme="minorHAnsi"/>
          <w:sz w:val="24"/>
          <w:szCs w:val="24"/>
        </w:rPr>
        <w:t xml:space="preserve"> that must be transferred to the pistil </w:t>
      </w:r>
      <w:r w:rsidR="00522C4D">
        <w:rPr>
          <w:rFonts w:cstheme="minorHAnsi"/>
          <w:sz w:val="24"/>
          <w:szCs w:val="24"/>
        </w:rPr>
        <w:t xml:space="preserve">through a process called </w:t>
      </w:r>
      <w:r w:rsidR="00522C4D" w:rsidRPr="00522C4D">
        <w:rPr>
          <w:rFonts w:cstheme="minorHAnsi"/>
          <w:b/>
          <w:sz w:val="24"/>
          <w:szCs w:val="24"/>
          <w:u w:val="single"/>
        </w:rPr>
        <w:t>pollination</w:t>
      </w:r>
      <w:r w:rsidR="00522C4D">
        <w:rPr>
          <w:rFonts w:cstheme="minorHAnsi"/>
          <w:sz w:val="24"/>
          <w:szCs w:val="24"/>
        </w:rPr>
        <w:t xml:space="preserve"> </w:t>
      </w:r>
      <w:r w:rsidR="006D76CB" w:rsidRPr="006D76CB">
        <w:rPr>
          <w:rFonts w:cstheme="minorHAnsi"/>
          <w:sz w:val="24"/>
          <w:szCs w:val="24"/>
        </w:rPr>
        <w:t>in order to produce a seed</w:t>
      </w:r>
      <w:r w:rsidR="00522C4D">
        <w:rPr>
          <w:rFonts w:cstheme="minorHAnsi"/>
          <w:sz w:val="24"/>
          <w:szCs w:val="24"/>
        </w:rPr>
        <w:t>.</w:t>
      </w:r>
    </w:p>
    <w:p w14:paraId="00D365E8" w14:textId="731551E3" w:rsidR="004844B3" w:rsidRDefault="005B293A" w:rsidP="0026482D">
      <w:pPr>
        <w:spacing w:after="120" w:line="276" w:lineRule="auto"/>
        <w:rPr>
          <w:rFonts w:cstheme="minorHAnsi"/>
          <w:sz w:val="24"/>
          <w:szCs w:val="24"/>
        </w:rPr>
      </w:pPr>
      <w:r w:rsidRPr="006D76CB">
        <w:rPr>
          <w:rFonts w:cstheme="minorHAnsi"/>
          <w:sz w:val="24"/>
          <w:szCs w:val="24"/>
        </w:rPr>
        <w:t>Since plants cannot pull their roots out of the ground and move around</w:t>
      </w:r>
      <w:r w:rsidR="00261D35" w:rsidRPr="006D76CB">
        <w:rPr>
          <w:rFonts w:cstheme="minorHAnsi"/>
          <w:sz w:val="24"/>
          <w:szCs w:val="24"/>
        </w:rPr>
        <w:t xml:space="preserve"> to visit other plants</w:t>
      </w:r>
      <w:r w:rsidRPr="006D76CB">
        <w:rPr>
          <w:rFonts w:cstheme="minorHAnsi"/>
          <w:sz w:val="24"/>
          <w:szCs w:val="24"/>
        </w:rPr>
        <w:t xml:space="preserve">, they </w:t>
      </w:r>
      <w:r w:rsidR="000D1489">
        <w:rPr>
          <w:rFonts w:cstheme="minorHAnsi"/>
          <w:sz w:val="24"/>
          <w:szCs w:val="24"/>
        </w:rPr>
        <w:t xml:space="preserve">use their flowers to attract </w:t>
      </w:r>
      <w:r w:rsidR="000D1489" w:rsidRPr="0054138B">
        <w:rPr>
          <w:rFonts w:cstheme="minorHAnsi"/>
          <w:b/>
          <w:sz w:val="24"/>
          <w:szCs w:val="24"/>
          <w:u w:val="single"/>
        </w:rPr>
        <w:t>pollinators</w:t>
      </w:r>
      <w:r w:rsidR="000D1489">
        <w:rPr>
          <w:rFonts w:cstheme="minorHAnsi"/>
          <w:sz w:val="24"/>
          <w:szCs w:val="24"/>
        </w:rPr>
        <w:t xml:space="preserve"> </w:t>
      </w:r>
      <w:r w:rsidR="000D1489" w:rsidRPr="006D76CB">
        <w:rPr>
          <w:rFonts w:cstheme="minorHAnsi"/>
          <w:sz w:val="24"/>
          <w:szCs w:val="24"/>
        </w:rPr>
        <w:t xml:space="preserve">(animals </w:t>
      </w:r>
      <w:r w:rsidR="000D1489">
        <w:rPr>
          <w:rFonts w:cstheme="minorHAnsi"/>
          <w:sz w:val="24"/>
          <w:szCs w:val="24"/>
        </w:rPr>
        <w:t xml:space="preserve">like birds, bees and butterflies </w:t>
      </w:r>
      <w:r w:rsidR="000D1489" w:rsidRPr="006D76CB">
        <w:rPr>
          <w:rFonts w:cstheme="minorHAnsi"/>
          <w:sz w:val="24"/>
          <w:szCs w:val="24"/>
        </w:rPr>
        <w:t>that transfer pollen from plant to plant</w:t>
      </w:r>
      <w:r w:rsidR="000D1489">
        <w:rPr>
          <w:rFonts w:cstheme="minorHAnsi"/>
          <w:sz w:val="24"/>
          <w:szCs w:val="24"/>
        </w:rPr>
        <w:t xml:space="preserve"> and flower to flower</w:t>
      </w:r>
      <w:r w:rsidR="000D1489" w:rsidRPr="006D76CB">
        <w:rPr>
          <w:rFonts w:cstheme="minorHAnsi"/>
          <w:sz w:val="24"/>
          <w:szCs w:val="24"/>
        </w:rPr>
        <w:t xml:space="preserve">) to help them with </w:t>
      </w:r>
      <w:r w:rsidR="000D1489">
        <w:rPr>
          <w:rFonts w:cstheme="minorHAnsi"/>
          <w:sz w:val="24"/>
          <w:szCs w:val="24"/>
        </w:rPr>
        <w:t xml:space="preserve">pollination—this </w:t>
      </w:r>
      <w:r w:rsidR="000D1489" w:rsidRPr="006D76CB">
        <w:rPr>
          <w:rFonts w:cstheme="minorHAnsi"/>
          <w:sz w:val="24"/>
          <w:szCs w:val="24"/>
        </w:rPr>
        <w:t>important step in the reproduction process.</w:t>
      </w:r>
      <w:r w:rsidR="000D1489">
        <w:rPr>
          <w:rFonts w:cstheme="minorHAnsi"/>
          <w:sz w:val="24"/>
          <w:szCs w:val="24"/>
        </w:rPr>
        <w:t xml:space="preserve"> </w:t>
      </w:r>
      <w:r w:rsidR="000D1489" w:rsidRPr="006D76CB">
        <w:rPr>
          <w:rFonts w:cstheme="minorHAnsi"/>
          <w:sz w:val="24"/>
          <w:szCs w:val="24"/>
        </w:rPr>
        <w:t xml:space="preserve">The pollen becomes attached to parts of a </w:t>
      </w:r>
      <w:r w:rsidR="000D1489">
        <w:rPr>
          <w:rFonts w:cstheme="minorHAnsi"/>
          <w:sz w:val="24"/>
          <w:szCs w:val="24"/>
        </w:rPr>
        <w:t>pollinator</w:t>
      </w:r>
      <w:r w:rsidR="000D1489" w:rsidRPr="006D76CB">
        <w:rPr>
          <w:rFonts w:cstheme="minorHAnsi"/>
          <w:sz w:val="24"/>
          <w:szCs w:val="24"/>
        </w:rPr>
        <w:t xml:space="preserve">’s body and </w:t>
      </w:r>
      <w:r w:rsidR="000D1489">
        <w:rPr>
          <w:rFonts w:cstheme="minorHAnsi"/>
          <w:sz w:val="24"/>
          <w:szCs w:val="24"/>
        </w:rPr>
        <w:t>is</w:t>
      </w:r>
      <w:r w:rsidR="000D1489" w:rsidRPr="006D76CB">
        <w:rPr>
          <w:rFonts w:cstheme="minorHAnsi"/>
          <w:sz w:val="24"/>
          <w:szCs w:val="24"/>
        </w:rPr>
        <w:t xml:space="preserve"> deposited on other plants as the </w:t>
      </w:r>
      <w:r w:rsidR="000D1489">
        <w:rPr>
          <w:rFonts w:cstheme="minorHAnsi"/>
          <w:sz w:val="24"/>
          <w:szCs w:val="24"/>
        </w:rPr>
        <w:t>pollinator</w:t>
      </w:r>
      <w:r w:rsidR="000D1489" w:rsidRPr="006D76CB">
        <w:rPr>
          <w:rFonts w:cstheme="minorHAnsi"/>
          <w:sz w:val="24"/>
          <w:szCs w:val="24"/>
        </w:rPr>
        <w:t xml:space="preserve"> </w:t>
      </w:r>
      <w:r w:rsidR="004844B3">
        <w:rPr>
          <w:rFonts w:cstheme="minorHAnsi"/>
          <w:sz w:val="24"/>
          <w:szCs w:val="24"/>
        </w:rPr>
        <w:t>search</w:t>
      </w:r>
      <w:r w:rsidR="00E61EBE">
        <w:rPr>
          <w:rFonts w:cstheme="minorHAnsi"/>
          <w:sz w:val="24"/>
          <w:szCs w:val="24"/>
        </w:rPr>
        <w:t>es</w:t>
      </w:r>
      <w:r w:rsidR="004844B3">
        <w:rPr>
          <w:rFonts w:cstheme="minorHAnsi"/>
          <w:sz w:val="24"/>
          <w:szCs w:val="24"/>
        </w:rPr>
        <w:t xml:space="preserve"> for</w:t>
      </w:r>
      <w:r w:rsidR="000D1489" w:rsidRPr="006D76CB">
        <w:rPr>
          <w:rFonts w:cstheme="minorHAnsi"/>
          <w:sz w:val="24"/>
          <w:szCs w:val="24"/>
        </w:rPr>
        <w:t xml:space="preserve"> nectar</w:t>
      </w:r>
      <w:r w:rsidR="000D1489">
        <w:rPr>
          <w:rFonts w:cstheme="minorHAnsi"/>
          <w:sz w:val="24"/>
          <w:szCs w:val="24"/>
        </w:rPr>
        <w:t xml:space="preserve"> </w:t>
      </w:r>
      <w:r w:rsidR="004844B3">
        <w:rPr>
          <w:rFonts w:cstheme="minorHAnsi"/>
          <w:sz w:val="24"/>
          <w:szCs w:val="24"/>
        </w:rPr>
        <w:t xml:space="preserve">to eat.  </w:t>
      </w:r>
    </w:p>
    <w:p w14:paraId="5C6DFFAD" w14:textId="78F5DB33" w:rsidR="00522C4D" w:rsidRDefault="004844B3" w:rsidP="0026482D">
      <w:pPr>
        <w:spacing w:after="120" w:line="276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Plants must be the same species for pollination to occur.  </w:t>
      </w:r>
      <w:r w:rsidR="00522C4D">
        <w:rPr>
          <w:rFonts w:cstheme="minorHAnsi"/>
          <w:sz w:val="24"/>
          <w:szCs w:val="24"/>
        </w:rPr>
        <w:t>P</w:t>
      </w:r>
      <w:r w:rsidR="00522C4D" w:rsidRPr="006D76CB">
        <w:rPr>
          <w:rFonts w:cstheme="minorHAnsi"/>
          <w:color w:val="000000"/>
          <w:sz w:val="24"/>
          <w:szCs w:val="24"/>
        </w:rPr>
        <w:t xml:space="preserve">lants </w:t>
      </w:r>
      <w:r w:rsidR="00522C4D">
        <w:rPr>
          <w:rFonts w:cstheme="minorHAnsi"/>
          <w:color w:val="000000"/>
          <w:sz w:val="24"/>
          <w:szCs w:val="24"/>
        </w:rPr>
        <w:t xml:space="preserve">that are not the same species cannot pollinate each other.  </w:t>
      </w:r>
      <w:r w:rsidR="00522C4D" w:rsidRPr="006D76CB">
        <w:rPr>
          <w:rFonts w:cstheme="minorHAnsi"/>
          <w:sz w:val="24"/>
          <w:szCs w:val="24"/>
        </w:rPr>
        <w:t xml:space="preserve">For example, only pollen from a </w:t>
      </w:r>
      <w:r w:rsidR="00522C4D">
        <w:rPr>
          <w:rFonts w:cstheme="minorHAnsi"/>
          <w:sz w:val="24"/>
          <w:szCs w:val="24"/>
        </w:rPr>
        <w:t>dandelion</w:t>
      </w:r>
      <w:r w:rsidR="00522C4D" w:rsidRPr="006D76CB">
        <w:rPr>
          <w:rFonts w:cstheme="minorHAnsi"/>
          <w:sz w:val="24"/>
          <w:szCs w:val="24"/>
        </w:rPr>
        <w:t xml:space="preserve"> can pollinate another da</w:t>
      </w:r>
      <w:r w:rsidR="00522C4D">
        <w:rPr>
          <w:rFonts w:cstheme="minorHAnsi"/>
          <w:sz w:val="24"/>
          <w:szCs w:val="24"/>
        </w:rPr>
        <w:t>ndelion</w:t>
      </w:r>
      <w:r w:rsidR="00522C4D" w:rsidRPr="006D76CB">
        <w:rPr>
          <w:rFonts w:cstheme="minorHAnsi"/>
          <w:sz w:val="24"/>
          <w:szCs w:val="24"/>
        </w:rPr>
        <w:t xml:space="preserve">—pollen from a </w:t>
      </w:r>
      <w:r w:rsidR="00522C4D">
        <w:rPr>
          <w:rFonts w:cstheme="minorHAnsi"/>
          <w:sz w:val="24"/>
          <w:szCs w:val="24"/>
        </w:rPr>
        <w:t>lily</w:t>
      </w:r>
      <w:r w:rsidR="00522C4D" w:rsidRPr="006D76CB">
        <w:rPr>
          <w:rFonts w:cstheme="minorHAnsi"/>
          <w:sz w:val="24"/>
          <w:szCs w:val="24"/>
        </w:rPr>
        <w:t xml:space="preserve"> or red bud tree would not work</w:t>
      </w:r>
      <w:r w:rsidR="00522C4D">
        <w:rPr>
          <w:rFonts w:cstheme="minorHAnsi"/>
          <w:sz w:val="24"/>
          <w:szCs w:val="24"/>
        </w:rPr>
        <w:t xml:space="preserve">. </w:t>
      </w:r>
      <w:r w:rsidR="00522C4D" w:rsidRPr="006D76CB">
        <w:rPr>
          <w:rFonts w:cstheme="minorHAnsi"/>
          <w:sz w:val="24"/>
          <w:szCs w:val="24"/>
        </w:rPr>
        <w:t xml:space="preserve"> </w:t>
      </w:r>
    </w:p>
    <w:p w14:paraId="3DBE2C44" w14:textId="37424382" w:rsidR="0054138B" w:rsidRPr="0054138B" w:rsidRDefault="006D19A0" w:rsidP="0026482D">
      <w:pPr>
        <w:spacing w:after="120" w:line="276" w:lineRule="auto"/>
        <w:rPr>
          <w:rFonts w:cstheme="minorHAnsi"/>
          <w:sz w:val="24"/>
          <w:szCs w:val="24"/>
        </w:rPr>
      </w:pPr>
      <w:r w:rsidRPr="006D76CB">
        <w:rPr>
          <w:rFonts w:cstheme="minorHAnsi"/>
          <w:sz w:val="24"/>
          <w:szCs w:val="24"/>
        </w:rPr>
        <w:t xml:space="preserve">Pollination </w:t>
      </w:r>
      <w:r w:rsidR="00D3216C" w:rsidRPr="006D76CB">
        <w:rPr>
          <w:rFonts w:cstheme="minorHAnsi"/>
          <w:sz w:val="24"/>
          <w:szCs w:val="24"/>
        </w:rPr>
        <w:t>is an</w:t>
      </w:r>
      <w:r w:rsidRPr="006D76CB">
        <w:rPr>
          <w:rFonts w:cstheme="minorHAnsi"/>
          <w:sz w:val="24"/>
          <w:szCs w:val="24"/>
        </w:rPr>
        <w:t xml:space="preserve"> important </w:t>
      </w:r>
      <w:r w:rsidR="00D3216C" w:rsidRPr="006D76CB">
        <w:rPr>
          <w:rFonts w:cstheme="minorHAnsi"/>
          <w:sz w:val="24"/>
          <w:szCs w:val="24"/>
        </w:rPr>
        <w:t xml:space="preserve">process </w:t>
      </w:r>
      <w:r w:rsidRPr="006D76CB">
        <w:rPr>
          <w:rFonts w:cstheme="minorHAnsi"/>
          <w:sz w:val="24"/>
          <w:szCs w:val="24"/>
        </w:rPr>
        <w:t>for the production of</w:t>
      </w:r>
      <w:r w:rsidR="00BF5D25" w:rsidRPr="006D76CB">
        <w:rPr>
          <w:rFonts w:cstheme="minorHAnsi"/>
          <w:sz w:val="24"/>
          <w:szCs w:val="24"/>
        </w:rPr>
        <w:t xml:space="preserve"> new plants </w:t>
      </w:r>
      <w:r w:rsidR="0054138B">
        <w:rPr>
          <w:rFonts w:cstheme="minorHAnsi"/>
          <w:sz w:val="24"/>
          <w:szCs w:val="24"/>
        </w:rPr>
        <w:t xml:space="preserve">including </w:t>
      </w:r>
      <w:r w:rsidR="00BF5D25" w:rsidRPr="006D76CB">
        <w:rPr>
          <w:rFonts w:cstheme="minorHAnsi"/>
          <w:sz w:val="24"/>
          <w:szCs w:val="24"/>
        </w:rPr>
        <w:t xml:space="preserve">vegetables and </w:t>
      </w:r>
      <w:r w:rsidRPr="006D76CB">
        <w:rPr>
          <w:rFonts w:cstheme="minorHAnsi"/>
          <w:sz w:val="24"/>
          <w:szCs w:val="24"/>
        </w:rPr>
        <w:t>fruits.</w:t>
      </w:r>
      <w:r w:rsidR="0054138B">
        <w:rPr>
          <w:rFonts w:cstheme="minorHAnsi"/>
          <w:sz w:val="24"/>
          <w:szCs w:val="24"/>
        </w:rPr>
        <w:t xml:space="preserve"> Research shows that </w:t>
      </w:r>
      <w:r w:rsidR="0054138B" w:rsidRPr="0054138B">
        <w:rPr>
          <w:rFonts w:cstheme="minorHAnsi"/>
          <w:sz w:val="24"/>
          <w:szCs w:val="24"/>
        </w:rPr>
        <w:t>1</w:t>
      </w:r>
      <w:r w:rsidR="0054138B">
        <w:rPr>
          <w:rFonts w:cstheme="minorHAnsi"/>
          <w:sz w:val="24"/>
          <w:szCs w:val="24"/>
        </w:rPr>
        <w:t>,</w:t>
      </w:r>
      <w:r w:rsidR="0054138B" w:rsidRPr="0054138B">
        <w:rPr>
          <w:rFonts w:cstheme="minorHAnsi"/>
          <w:sz w:val="24"/>
          <w:szCs w:val="24"/>
        </w:rPr>
        <w:t xml:space="preserve">000 </w:t>
      </w:r>
      <w:r w:rsidR="0054138B">
        <w:rPr>
          <w:rFonts w:cstheme="minorHAnsi"/>
          <w:sz w:val="24"/>
          <w:szCs w:val="24"/>
        </w:rPr>
        <w:t xml:space="preserve">out </w:t>
      </w:r>
      <w:r w:rsidR="0054138B" w:rsidRPr="0054138B">
        <w:rPr>
          <w:rFonts w:cstheme="minorHAnsi"/>
          <w:sz w:val="24"/>
          <w:szCs w:val="24"/>
        </w:rPr>
        <w:t>of 1</w:t>
      </w:r>
      <w:r w:rsidR="0054138B">
        <w:rPr>
          <w:rFonts w:cstheme="minorHAnsi"/>
          <w:sz w:val="24"/>
          <w:szCs w:val="24"/>
        </w:rPr>
        <w:t>,</w:t>
      </w:r>
      <w:r w:rsidR="0054138B" w:rsidRPr="0054138B">
        <w:rPr>
          <w:rFonts w:cstheme="minorHAnsi"/>
          <w:sz w:val="24"/>
          <w:szCs w:val="24"/>
        </w:rPr>
        <w:t>200 common crops are pollinator dependent</w:t>
      </w:r>
      <w:r w:rsidR="0054138B">
        <w:rPr>
          <w:rFonts w:cstheme="minorHAnsi"/>
          <w:sz w:val="24"/>
          <w:szCs w:val="24"/>
        </w:rPr>
        <w:t xml:space="preserve"> and over 1/3 of all of the food we eat requires pollinators.  </w:t>
      </w:r>
      <w:r w:rsidR="0054138B" w:rsidRPr="0054138B">
        <w:rPr>
          <w:rFonts w:cstheme="minorHAnsi"/>
          <w:sz w:val="24"/>
          <w:szCs w:val="24"/>
        </w:rPr>
        <w:t>(McGregor 1976, Buchmann and</w:t>
      </w:r>
      <w:r w:rsidR="0054138B">
        <w:rPr>
          <w:rFonts w:cstheme="minorHAnsi"/>
          <w:sz w:val="24"/>
          <w:szCs w:val="24"/>
        </w:rPr>
        <w:t xml:space="preserve"> </w:t>
      </w:r>
      <w:proofErr w:type="spellStart"/>
      <w:r w:rsidR="0054138B" w:rsidRPr="0054138B">
        <w:rPr>
          <w:rFonts w:cstheme="minorHAnsi"/>
          <w:sz w:val="24"/>
          <w:szCs w:val="24"/>
        </w:rPr>
        <w:t>Nabhan</w:t>
      </w:r>
      <w:proofErr w:type="spellEnd"/>
      <w:r w:rsidR="0054138B" w:rsidRPr="0054138B">
        <w:rPr>
          <w:rFonts w:cstheme="minorHAnsi"/>
          <w:sz w:val="24"/>
          <w:szCs w:val="24"/>
        </w:rPr>
        <w:t xml:space="preserve"> 1997)</w:t>
      </w:r>
    </w:p>
    <w:p w14:paraId="26317A9A" w14:textId="4E94E82A" w:rsidR="009157C5" w:rsidRPr="006D76CB" w:rsidRDefault="009157C5" w:rsidP="0026482D">
      <w:pPr>
        <w:spacing w:after="0" w:line="276" w:lineRule="auto"/>
        <w:rPr>
          <w:rFonts w:cstheme="minorHAnsi"/>
          <w:sz w:val="24"/>
          <w:szCs w:val="24"/>
        </w:rPr>
      </w:pPr>
      <w:r w:rsidRPr="006D76CB">
        <w:rPr>
          <w:rFonts w:cstheme="minorHAnsi"/>
          <w:sz w:val="24"/>
          <w:szCs w:val="24"/>
        </w:rPr>
        <w:t>This background information along with more pollination details can be found at:</w:t>
      </w:r>
    </w:p>
    <w:p w14:paraId="59495F82" w14:textId="1E689153" w:rsidR="009157C5" w:rsidRPr="006D76CB" w:rsidRDefault="009157C5" w:rsidP="0026482D">
      <w:pPr>
        <w:pStyle w:val="ListParagraph"/>
        <w:numPr>
          <w:ilvl w:val="0"/>
          <w:numId w:val="13"/>
        </w:numPr>
        <w:spacing w:after="0" w:line="276" w:lineRule="auto"/>
        <w:rPr>
          <w:rFonts w:cstheme="minorHAnsi"/>
          <w:sz w:val="24"/>
          <w:szCs w:val="24"/>
        </w:rPr>
      </w:pPr>
      <w:hyperlink r:id="rId6" w:history="1">
        <w:r w:rsidRPr="006D76CB">
          <w:rPr>
            <w:rStyle w:val="Hyperlink"/>
            <w:rFonts w:cstheme="minorHAnsi"/>
            <w:sz w:val="24"/>
            <w:szCs w:val="24"/>
          </w:rPr>
          <w:t>https://www.fs.fed.us/wildflowers/pollinators/What_is_Pollination/</w:t>
        </w:r>
      </w:hyperlink>
    </w:p>
    <w:p w14:paraId="6EE1D0F2" w14:textId="77777777" w:rsidR="009157C5" w:rsidRPr="006D76CB" w:rsidRDefault="009157C5" w:rsidP="0026482D">
      <w:pPr>
        <w:pStyle w:val="ListParagraph"/>
        <w:numPr>
          <w:ilvl w:val="0"/>
          <w:numId w:val="13"/>
        </w:numPr>
        <w:spacing w:after="0" w:line="276" w:lineRule="auto"/>
        <w:rPr>
          <w:rFonts w:cstheme="minorHAnsi"/>
          <w:sz w:val="24"/>
          <w:szCs w:val="24"/>
        </w:rPr>
      </w:pPr>
      <w:hyperlink r:id="rId7" w:history="1">
        <w:r w:rsidRPr="006D76CB">
          <w:rPr>
            <w:rStyle w:val="Hyperlink"/>
            <w:rFonts w:cstheme="minorHAnsi"/>
            <w:sz w:val="24"/>
            <w:szCs w:val="24"/>
          </w:rPr>
          <w:t>http://www.mbgnet.net/bioplants/pollination.html</w:t>
        </w:r>
      </w:hyperlink>
    </w:p>
    <w:p w14:paraId="6819C222" w14:textId="419B727E" w:rsidR="009157C5" w:rsidRDefault="009157C5" w:rsidP="0026482D">
      <w:pPr>
        <w:pStyle w:val="ListParagraph"/>
        <w:numPr>
          <w:ilvl w:val="0"/>
          <w:numId w:val="13"/>
        </w:numPr>
        <w:spacing w:after="240" w:line="276" w:lineRule="auto"/>
        <w:rPr>
          <w:rFonts w:cstheme="minorHAnsi"/>
          <w:sz w:val="24"/>
          <w:szCs w:val="24"/>
        </w:rPr>
      </w:pPr>
      <w:hyperlink r:id="rId8" w:history="1">
        <w:r w:rsidRPr="006D76CB">
          <w:rPr>
            <w:rStyle w:val="Hyperlink"/>
            <w:rFonts w:cstheme="minorHAnsi"/>
            <w:sz w:val="24"/>
            <w:szCs w:val="24"/>
          </w:rPr>
          <w:t>https://extension.illinois.edu/gpe/case4/c4facts1a.html</w:t>
        </w:r>
      </w:hyperlink>
      <w:r w:rsidRPr="006D76CB">
        <w:rPr>
          <w:rFonts w:cstheme="minorHAnsi"/>
          <w:sz w:val="24"/>
          <w:szCs w:val="24"/>
        </w:rPr>
        <w:t xml:space="preserve"> </w:t>
      </w:r>
    </w:p>
    <w:p w14:paraId="03842072" w14:textId="15F668F3" w:rsidR="0054138B" w:rsidRDefault="0054138B" w:rsidP="0026482D">
      <w:pPr>
        <w:pStyle w:val="ListParagraph"/>
        <w:numPr>
          <w:ilvl w:val="0"/>
          <w:numId w:val="13"/>
        </w:numPr>
        <w:spacing w:after="240" w:line="276" w:lineRule="auto"/>
        <w:rPr>
          <w:rFonts w:cstheme="minorHAnsi"/>
          <w:sz w:val="24"/>
          <w:szCs w:val="24"/>
        </w:rPr>
      </w:pPr>
      <w:hyperlink r:id="rId9" w:history="1">
        <w:r w:rsidRPr="00D551BE">
          <w:rPr>
            <w:rStyle w:val="Hyperlink"/>
            <w:rFonts w:cstheme="minorHAnsi"/>
            <w:sz w:val="24"/>
            <w:szCs w:val="24"/>
          </w:rPr>
          <w:t>https://www.epa.gov/sites/production/</w:t>
        </w:r>
        <w:bookmarkStart w:id="2" w:name="_GoBack"/>
        <w:bookmarkEnd w:id="2"/>
        <w:r w:rsidRPr="00D551BE">
          <w:rPr>
            <w:rStyle w:val="Hyperlink"/>
            <w:rFonts w:cstheme="minorHAnsi"/>
            <w:sz w:val="24"/>
            <w:szCs w:val="24"/>
          </w:rPr>
          <w:t>files/2016-08/documents/vicki_wojcik_6-23-16.pdf</w:t>
        </w:r>
      </w:hyperlink>
      <w:r>
        <w:rPr>
          <w:rFonts w:cstheme="minorHAnsi"/>
          <w:sz w:val="24"/>
          <w:szCs w:val="24"/>
        </w:rPr>
        <w:t xml:space="preserve"> </w:t>
      </w:r>
    </w:p>
    <w:p w14:paraId="47B2269D" w14:textId="7D144207" w:rsidR="007A7C76" w:rsidRPr="007A7C76" w:rsidRDefault="007A7C76" w:rsidP="007A7C76">
      <w:pPr>
        <w:spacing w:after="120" w:line="240" w:lineRule="auto"/>
        <w:rPr>
          <w:sz w:val="24"/>
        </w:rPr>
      </w:pPr>
      <w:r w:rsidRPr="00106016">
        <w:rPr>
          <w:noProof/>
          <w:sz w:val="12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74E6250" wp14:editId="7885C998">
                <wp:simplePos x="0" y="0"/>
                <wp:positionH relativeFrom="margin">
                  <wp:posOffset>1010920</wp:posOffset>
                </wp:positionH>
                <wp:positionV relativeFrom="margin">
                  <wp:posOffset>8749030</wp:posOffset>
                </wp:positionV>
                <wp:extent cx="4889500" cy="260350"/>
                <wp:effectExtent l="0" t="0" r="6350" b="6350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89500" cy="260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F04EB65" w14:textId="77777777" w:rsidR="007A7C76" w:rsidRDefault="007A7C76" w:rsidP="007A7C76">
                            <w:pPr>
                              <w:spacing w:after="0" w:line="240" w:lineRule="auto"/>
                            </w:pP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Field Journal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Activity: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How Pollinators Pollinate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4E6250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79.6pt;margin-top:688.9pt;width:385pt;height:20.5pt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" fillcolor="white [3201]" stroked="f" strokeweight=".5pt">
                <v:textbox>
                  <w:txbxContent>
                    <w:p w14:paraId="2F04EB65" w14:textId="77777777" w:rsidR="007A7C76" w:rsidRDefault="007A7C76" w:rsidP="007A7C76">
                      <w:pPr>
                        <w:spacing w:after="0" w:line="240" w:lineRule="auto"/>
                      </w:pP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Field Journal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Activity: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How Pollinators Pollinate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Pr="00833728">
        <w:rPr>
          <w:noProof/>
          <w:color w:val="C45911" w:themeColor="accent2" w:themeShade="BF"/>
        </w:rPr>
        <w:drawing>
          <wp:anchor distT="0" distB="0" distL="114300" distR="114300" simplePos="0" relativeHeight="251688960" behindDoc="0" locked="0" layoutInCell="1" allowOverlap="1" wp14:anchorId="18802F2D" wp14:editId="49962D1E">
            <wp:simplePos x="0" y="0"/>
            <wp:positionH relativeFrom="margin">
              <wp:posOffset>711200</wp:posOffset>
            </wp:positionH>
            <wp:positionV relativeFrom="paragraph">
              <wp:posOffset>159385</wp:posOffset>
            </wp:positionV>
            <wp:extent cx="326390" cy="274320"/>
            <wp:effectExtent l="0" t="0" r="0" b="0"/>
            <wp:wrapNone/>
            <wp:docPr id="6" name="Picture 6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390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24EB73" w14:textId="77777777" w:rsidR="007A7C76" w:rsidRPr="007A7C76" w:rsidRDefault="007A7C76" w:rsidP="007A7C76">
      <w:pPr>
        <w:spacing w:after="240" w:line="276" w:lineRule="auto"/>
        <w:rPr>
          <w:rFonts w:cstheme="minorHAnsi"/>
          <w:sz w:val="24"/>
          <w:szCs w:val="24"/>
        </w:rPr>
      </w:pPr>
    </w:p>
    <w:sectPr w:rsidR="007A7C76" w:rsidRPr="007A7C76" w:rsidSect="00F512F1">
      <w:pgSz w:w="12240" w:h="15840"/>
      <w:pgMar w:top="792" w:right="792" w:bottom="792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09" type="#_x0000_t75" style="width:10in;height:513pt" o:bullet="t">
        <v:imagedata r:id="rId1" o:title="bee-677330_960_720[1]"/>
      </v:shape>
    </w:pict>
  </w:numPicBullet>
  <w:abstractNum w:abstractNumId="0" w15:restartNumberingAfterBreak="0">
    <w:nsid w:val="03E92D73"/>
    <w:multiLevelType w:val="hybridMultilevel"/>
    <w:tmpl w:val="A1327BA4"/>
    <w:lvl w:ilvl="0" w:tplc="3568262E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AB757F"/>
    <w:multiLevelType w:val="hybridMultilevel"/>
    <w:tmpl w:val="C36455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2558BF"/>
    <w:multiLevelType w:val="hybridMultilevel"/>
    <w:tmpl w:val="D898E0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9B7586"/>
    <w:multiLevelType w:val="hybridMultilevel"/>
    <w:tmpl w:val="E10624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9C111B"/>
    <w:multiLevelType w:val="hybridMultilevel"/>
    <w:tmpl w:val="1188E110"/>
    <w:lvl w:ilvl="0" w:tplc="BC861A88">
      <w:start w:val="1"/>
      <w:numFmt w:val="bullet"/>
      <w:lvlText w:val=""/>
      <w:lvlPicBulletId w:val="0"/>
      <w:lvlJc w:val="left"/>
      <w:pPr>
        <w:ind w:left="990" w:hanging="360"/>
      </w:pPr>
      <w:rPr>
        <w:rFonts w:ascii="Symbol" w:hAnsi="Symbol" w:hint="default"/>
        <w:color w:val="auto"/>
        <w:sz w:val="48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5" w15:restartNumberingAfterBreak="0">
    <w:nsid w:val="4225537E"/>
    <w:multiLevelType w:val="hybridMultilevel"/>
    <w:tmpl w:val="B596CF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AE2CB8"/>
    <w:multiLevelType w:val="hybridMultilevel"/>
    <w:tmpl w:val="85662E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F12F91"/>
    <w:multiLevelType w:val="hybridMultilevel"/>
    <w:tmpl w:val="F49239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03303E"/>
    <w:multiLevelType w:val="hybridMultilevel"/>
    <w:tmpl w:val="D5ACACE4"/>
    <w:lvl w:ilvl="0" w:tplc="AF3CFD3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F22411"/>
    <w:multiLevelType w:val="hybridMultilevel"/>
    <w:tmpl w:val="659A57A4"/>
    <w:lvl w:ilvl="0" w:tplc="0826FAC8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97A0B15"/>
    <w:multiLevelType w:val="hybridMultilevel"/>
    <w:tmpl w:val="CFA8E78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321C5A"/>
    <w:multiLevelType w:val="hybridMultilevel"/>
    <w:tmpl w:val="ED9047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0"/>
  </w:num>
  <w:num w:numId="3">
    <w:abstractNumId w:val="2"/>
  </w:num>
  <w:num w:numId="4">
    <w:abstractNumId w:val="5"/>
  </w:num>
  <w:num w:numId="5">
    <w:abstractNumId w:val="8"/>
  </w:num>
  <w:num w:numId="6">
    <w:abstractNumId w:val="7"/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6"/>
  </w:num>
  <w:num w:numId="10">
    <w:abstractNumId w:val="11"/>
  </w:num>
  <w:num w:numId="11">
    <w:abstractNumId w:val="4"/>
  </w:num>
  <w:num w:numId="12">
    <w:abstractNumId w:val="9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7435"/>
    <w:rsid w:val="000152A5"/>
    <w:rsid w:val="00017E19"/>
    <w:rsid w:val="00020E9C"/>
    <w:rsid w:val="00040415"/>
    <w:rsid w:val="00046E88"/>
    <w:rsid w:val="0005066D"/>
    <w:rsid w:val="00065C91"/>
    <w:rsid w:val="000B0A1F"/>
    <w:rsid w:val="000C1563"/>
    <w:rsid w:val="000D1489"/>
    <w:rsid w:val="000E382E"/>
    <w:rsid w:val="000F7202"/>
    <w:rsid w:val="000F7855"/>
    <w:rsid w:val="000F7966"/>
    <w:rsid w:val="00104FA1"/>
    <w:rsid w:val="00131667"/>
    <w:rsid w:val="00134BE8"/>
    <w:rsid w:val="00140EC3"/>
    <w:rsid w:val="00143CB8"/>
    <w:rsid w:val="00144438"/>
    <w:rsid w:val="0015036A"/>
    <w:rsid w:val="00152C14"/>
    <w:rsid w:val="001637FC"/>
    <w:rsid w:val="00163982"/>
    <w:rsid w:val="00165301"/>
    <w:rsid w:val="001B74F3"/>
    <w:rsid w:val="001E1289"/>
    <w:rsid w:val="001F059F"/>
    <w:rsid w:val="002364D7"/>
    <w:rsid w:val="00243616"/>
    <w:rsid w:val="0024537F"/>
    <w:rsid w:val="00261D35"/>
    <w:rsid w:val="0026482D"/>
    <w:rsid w:val="00264DD7"/>
    <w:rsid w:val="002933AE"/>
    <w:rsid w:val="002A3DBE"/>
    <w:rsid w:val="002B2C10"/>
    <w:rsid w:val="002C5279"/>
    <w:rsid w:val="002D183E"/>
    <w:rsid w:val="002E1ABB"/>
    <w:rsid w:val="002E3793"/>
    <w:rsid w:val="002E714C"/>
    <w:rsid w:val="002F17C0"/>
    <w:rsid w:val="00310A8C"/>
    <w:rsid w:val="0032715D"/>
    <w:rsid w:val="003464C6"/>
    <w:rsid w:val="003508B2"/>
    <w:rsid w:val="00376C11"/>
    <w:rsid w:val="003902A8"/>
    <w:rsid w:val="003A7FB0"/>
    <w:rsid w:val="003C420D"/>
    <w:rsid w:val="003D6965"/>
    <w:rsid w:val="003E45E8"/>
    <w:rsid w:val="004105C6"/>
    <w:rsid w:val="0041556B"/>
    <w:rsid w:val="004173DB"/>
    <w:rsid w:val="00426947"/>
    <w:rsid w:val="00437435"/>
    <w:rsid w:val="004844B3"/>
    <w:rsid w:val="00490C0C"/>
    <w:rsid w:val="004A7745"/>
    <w:rsid w:val="004B078A"/>
    <w:rsid w:val="004B5A4C"/>
    <w:rsid w:val="004B65C3"/>
    <w:rsid w:val="004B7DD8"/>
    <w:rsid w:val="004D7F10"/>
    <w:rsid w:val="004F445A"/>
    <w:rsid w:val="00504124"/>
    <w:rsid w:val="005108A8"/>
    <w:rsid w:val="00522C4D"/>
    <w:rsid w:val="00541082"/>
    <w:rsid w:val="0054138B"/>
    <w:rsid w:val="00542870"/>
    <w:rsid w:val="00547516"/>
    <w:rsid w:val="00550ED8"/>
    <w:rsid w:val="005B293A"/>
    <w:rsid w:val="005C5E53"/>
    <w:rsid w:val="005D2598"/>
    <w:rsid w:val="005D6C34"/>
    <w:rsid w:val="005E2305"/>
    <w:rsid w:val="005E6851"/>
    <w:rsid w:val="005F3171"/>
    <w:rsid w:val="00601A4A"/>
    <w:rsid w:val="006232F6"/>
    <w:rsid w:val="006303F9"/>
    <w:rsid w:val="0063621A"/>
    <w:rsid w:val="006522DE"/>
    <w:rsid w:val="00672C4F"/>
    <w:rsid w:val="006B6AD6"/>
    <w:rsid w:val="006C741C"/>
    <w:rsid w:val="006D0E04"/>
    <w:rsid w:val="006D17F4"/>
    <w:rsid w:val="006D19A0"/>
    <w:rsid w:val="006D4932"/>
    <w:rsid w:val="006D76CB"/>
    <w:rsid w:val="006F583F"/>
    <w:rsid w:val="00700706"/>
    <w:rsid w:val="007167EB"/>
    <w:rsid w:val="007216E2"/>
    <w:rsid w:val="007304C2"/>
    <w:rsid w:val="00754EA9"/>
    <w:rsid w:val="007552A8"/>
    <w:rsid w:val="0076131E"/>
    <w:rsid w:val="0078474D"/>
    <w:rsid w:val="00786088"/>
    <w:rsid w:val="0079372E"/>
    <w:rsid w:val="007971E1"/>
    <w:rsid w:val="007A7C76"/>
    <w:rsid w:val="007B2855"/>
    <w:rsid w:val="007F3BBB"/>
    <w:rsid w:val="0080778F"/>
    <w:rsid w:val="00815EFB"/>
    <w:rsid w:val="0081715F"/>
    <w:rsid w:val="00833728"/>
    <w:rsid w:val="00841735"/>
    <w:rsid w:val="0085442A"/>
    <w:rsid w:val="00856EC3"/>
    <w:rsid w:val="0087365A"/>
    <w:rsid w:val="00890B80"/>
    <w:rsid w:val="008B20A5"/>
    <w:rsid w:val="008B660D"/>
    <w:rsid w:val="008C3224"/>
    <w:rsid w:val="008D5E36"/>
    <w:rsid w:val="008F3034"/>
    <w:rsid w:val="0090190A"/>
    <w:rsid w:val="009157C5"/>
    <w:rsid w:val="00954FF9"/>
    <w:rsid w:val="0096134F"/>
    <w:rsid w:val="0096596E"/>
    <w:rsid w:val="009661F6"/>
    <w:rsid w:val="00995C3B"/>
    <w:rsid w:val="00995F99"/>
    <w:rsid w:val="009B05EA"/>
    <w:rsid w:val="009B57BB"/>
    <w:rsid w:val="009B7FF8"/>
    <w:rsid w:val="009C0D21"/>
    <w:rsid w:val="009D1837"/>
    <w:rsid w:val="009D5DE9"/>
    <w:rsid w:val="009F3D7F"/>
    <w:rsid w:val="00A17D2E"/>
    <w:rsid w:val="00A34B04"/>
    <w:rsid w:val="00A36E1B"/>
    <w:rsid w:val="00A413C7"/>
    <w:rsid w:val="00A50AF9"/>
    <w:rsid w:val="00A529B7"/>
    <w:rsid w:val="00A649DD"/>
    <w:rsid w:val="00A761D8"/>
    <w:rsid w:val="00A80FC0"/>
    <w:rsid w:val="00A85DE4"/>
    <w:rsid w:val="00A868EE"/>
    <w:rsid w:val="00AD1CCC"/>
    <w:rsid w:val="00AD45EF"/>
    <w:rsid w:val="00AF7940"/>
    <w:rsid w:val="00B03870"/>
    <w:rsid w:val="00B274D6"/>
    <w:rsid w:val="00B56C97"/>
    <w:rsid w:val="00B66DBC"/>
    <w:rsid w:val="00B84361"/>
    <w:rsid w:val="00BE4EB5"/>
    <w:rsid w:val="00BF17E6"/>
    <w:rsid w:val="00BF373B"/>
    <w:rsid w:val="00BF5D25"/>
    <w:rsid w:val="00C04DEA"/>
    <w:rsid w:val="00C12CD3"/>
    <w:rsid w:val="00C14DA7"/>
    <w:rsid w:val="00C31020"/>
    <w:rsid w:val="00C318C9"/>
    <w:rsid w:val="00C46961"/>
    <w:rsid w:val="00C57998"/>
    <w:rsid w:val="00C737CC"/>
    <w:rsid w:val="00C81F3C"/>
    <w:rsid w:val="00C8724C"/>
    <w:rsid w:val="00C87B2A"/>
    <w:rsid w:val="00C94536"/>
    <w:rsid w:val="00C97683"/>
    <w:rsid w:val="00CA2B7C"/>
    <w:rsid w:val="00CA30F8"/>
    <w:rsid w:val="00CA6E2A"/>
    <w:rsid w:val="00CA71E2"/>
    <w:rsid w:val="00CB1D23"/>
    <w:rsid w:val="00CC6A24"/>
    <w:rsid w:val="00CD4DA9"/>
    <w:rsid w:val="00CE5149"/>
    <w:rsid w:val="00CF43F2"/>
    <w:rsid w:val="00D011EF"/>
    <w:rsid w:val="00D136A5"/>
    <w:rsid w:val="00D3216C"/>
    <w:rsid w:val="00D32E2B"/>
    <w:rsid w:val="00D474EC"/>
    <w:rsid w:val="00D55238"/>
    <w:rsid w:val="00D57A83"/>
    <w:rsid w:val="00D728E3"/>
    <w:rsid w:val="00DA5821"/>
    <w:rsid w:val="00DB1FCC"/>
    <w:rsid w:val="00DB2232"/>
    <w:rsid w:val="00DB2856"/>
    <w:rsid w:val="00DD0F75"/>
    <w:rsid w:val="00DE0ADA"/>
    <w:rsid w:val="00DF74AC"/>
    <w:rsid w:val="00E0484A"/>
    <w:rsid w:val="00E15B56"/>
    <w:rsid w:val="00E2173D"/>
    <w:rsid w:val="00E32815"/>
    <w:rsid w:val="00E409B3"/>
    <w:rsid w:val="00E54E9D"/>
    <w:rsid w:val="00E61EBE"/>
    <w:rsid w:val="00E81089"/>
    <w:rsid w:val="00EB6F07"/>
    <w:rsid w:val="00EE1A37"/>
    <w:rsid w:val="00EF20C9"/>
    <w:rsid w:val="00EF4507"/>
    <w:rsid w:val="00F00260"/>
    <w:rsid w:val="00F01090"/>
    <w:rsid w:val="00F01D79"/>
    <w:rsid w:val="00F02343"/>
    <w:rsid w:val="00F261B4"/>
    <w:rsid w:val="00F512F1"/>
    <w:rsid w:val="00F66644"/>
    <w:rsid w:val="00FF2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295BE5"/>
  <w15:chartTrackingRefBased/>
  <w15:docId w15:val="{7E9ACF05-FAF8-45BC-9FAB-A327F34BB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87B2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08B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A30F8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A30F8"/>
    <w:rPr>
      <w:color w:val="808080"/>
      <w:shd w:val="clear" w:color="auto" w:fill="E6E6E6"/>
    </w:rPr>
  </w:style>
  <w:style w:type="character" w:styleId="Strong">
    <w:name w:val="Strong"/>
    <w:basedOn w:val="DefaultParagraphFont"/>
    <w:uiPriority w:val="22"/>
    <w:qFormat/>
    <w:rsid w:val="00C14DA7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C87B2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Emphasis">
    <w:name w:val="Emphasis"/>
    <w:basedOn w:val="DefaultParagraphFont"/>
    <w:uiPriority w:val="20"/>
    <w:qFormat/>
    <w:rsid w:val="00F00260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F66644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9B57B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B57B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B57B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57B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57B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57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57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6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1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0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8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9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4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46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4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92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3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1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xtension.illinois.edu/gpe/case4/c4facts1a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mbgnet.net/bioplants/pollination.htm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fs.fed.us/wildflowers/pollinators/What_is_Pollination/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hyperlink" Target="https://www.epa.gov/sites/production/files/2016-08/documents/vicki_wojcik_6-23-16.pdf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488</Words>
  <Characters>2785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Waltz</dc:creator>
  <cp:keywords/>
  <dc:description/>
  <cp:lastModifiedBy>April Waltz</cp:lastModifiedBy>
  <cp:revision>4</cp:revision>
  <cp:lastPrinted>2018-02-27T18:52:00Z</cp:lastPrinted>
  <dcterms:created xsi:type="dcterms:W3CDTF">2018-08-24T01:53:00Z</dcterms:created>
  <dcterms:modified xsi:type="dcterms:W3CDTF">2018-08-24T01:58:00Z</dcterms:modified>
</cp:coreProperties>
</file>